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4E" w:rsidRDefault="00B85B4E"/>
    <w:p w:rsidR="00070286" w:rsidRPr="00704B45" w:rsidRDefault="001D2287" w:rsidP="00070286">
      <w:pPr>
        <w:rPr>
          <w:rFonts w:eastAsia="Times New Roman"/>
          <w:color w:val="222222"/>
          <w:sz w:val="24"/>
          <w:szCs w:val="24"/>
          <w:lang w:val="en-US"/>
        </w:rPr>
      </w:pPr>
      <w:r w:rsidRPr="00704B45">
        <w:t xml:space="preserve">DATA TITLE: </w:t>
      </w:r>
      <w:r w:rsidR="00070286" w:rsidRPr="00704B45">
        <w:rPr>
          <w:rFonts w:eastAsia="Times New Roman"/>
          <w:color w:val="000000"/>
          <w:lang w:val="en-US"/>
        </w:rPr>
        <w:t>Chemical and physical data of East and West Okoboji Lake (Iowa, USA) collected in 2017</w:t>
      </w:r>
    </w:p>
    <w:p w:rsidR="00B85B4E" w:rsidRDefault="00B85B4E">
      <w:pPr>
        <w:spacing w:line="331" w:lineRule="auto"/>
      </w:pPr>
    </w:p>
    <w:p w:rsidR="00B85B4E" w:rsidRDefault="001D2287">
      <w:pPr>
        <w:spacing w:line="331" w:lineRule="auto"/>
        <w:rPr>
          <w:rFonts w:ascii="Helvetica" w:hAnsi="Helvetica" w:cs="Helvetica"/>
          <w:color w:val="333333"/>
          <w:shd w:val="clear" w:color="auto" w:fill="FFFFFF"/>
        </w:rPr>
      </w:pPr>
      <w:r>
        <w:t xml:space="preserve">PROJECT TITLE: </w:t>
      </w:r>
      <w:r w:rsidR="00070286">
        <w:rPr>
          <w:rFonts w:ascii="Helvetica" w:hAnsi="Helvetica" w:cs="Helvetica"/>
          <w:color w:val="333333"/>
          <w:shd w:val="clear" w:color="auto" w:fill="FFFFFF"/>
        </w:rPr>
        <w:t>Iron availability allows sustained cyanobacterial bloom: a dual-lake study</w:t>
      </w:r>
    </w:p>
    <w:p w:rsidR="0050670C" w:rsidRDefault="0050670C" w:rsidP="0050670C">
      <w:pPr>
        <w:spacing w:line="331" w:lineRule="auto"/>
      </w:pPr>
    </w:p>
    <w:p w:rsidR="0050670C" w:rsidRDefault="0050670C" w:rsidP="0050670C">
      <w:pPr>
        <w:spacing w:line="331" w:lineRule="auto"/>
      </w:pPr>
      <w:r>
        <w:t xml:space="preserve">ASSOCIATED PUBLICATION: </w:t>
      </w:r>
      <w:r>
        <w:rPr>
          <w:rFonts w:ascii="Helvetica" w:hAnsi="Helvetica" w:cs="Helvetica"/>
          <w:color w:val="333333"/>
          <w:shd w:val="clear" w:color="auto" w:fill="FFFFFF"/>
        </w:rPr>
        <w:t xml:space="preserve">Leung T, Wilkinson G, and ED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Swanner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. “Iron availability allows sustained cyanobacterial bloom: a dual-lake study.” (2021) </w:t>
      </w:r>
      <w:r>
        <w:rPr>
          <w:rStyle w:val="Emphasis"/>
          <w:rFonts w:ascii="Helvetica" w:hAnsi="Helvetica" w:cs="Helvetica"/>
          <w:color w:val="333333"/>
          <w:shd w:val="clear" w:color="auto" w:fill="FFFFFF"/>
        </w:rPr>
        <w:t>Inland Waters.</w:t>
      </w:r>
    </w:p>
    <w:p w:rsidR="004F38F1" w:rsidRDefault="004F38F1">
      <w:pPr>
        <w:spacing w:line="331" w:lineRule="auto"/>
        <w:rPr>
          <w:rFonts w:ascii="Roboto Mono Regular" w:eastAsia="Roboto Mono Regular" w:hAnsi="Roboto Mono Regular" w:cs="Roboto Mono Regular"/>
          <w:color w:val="FF0000"/>
          <w:sz w:val="20"/>
          <w:szCs w:val="20"/>
        </w:rPr>
      </w:pPr>
    </w:p>
    <w:p w:rsidR="00B85B4E" w:rsidRDefault="001D2287">
      <w:pPr>
        <w:spacing w:line="331" w:lineRule="auto"/>
      </w:pPr>
      <w:r>
        <w:t xml:space="preserve">DATA ABSTRACT: </w:t>
      </w:r>
      <w:r w:rsidR="004529ED">
        <w:t xml:space="preserve">Dataset comprises of nutrients, chlorophyll a, and physical parameters collected from </w:t>
      </w:r>
      <w:proofErr w:type="gramStart"/>
      <w:r w:rsidR="004529ED">
        <w:t>5</w:t>
      </w:r>
      <w:proofErr w:type="gramEnd"/>
      <w:r w:rsidR="004529ED">
        <w:t xml:space="preserve"> sites in East and West Okoboji Lakes (Iowa, USA) from May through October 2017.</w:t>
      </w:r>
    </w:p>
    <w:p w:rsidR="00B85B4E" w:rsidRDefault="00B85B4E"/>
    <w:p w:rsidR="00B85B4E" w:rsidRDefault="001D2287">
      <w:pPr>
        <w:spacing w:line="331" w:lineRule="auto"/>
      </w:pPr>
      <w:r>
        <w:t xml:space="preserve">AUTHORS: </w:t>
      </w:r>
    </w:p>
    <w:p w:rsidR="00B85B4E" w:rsidRDefault="001D2287">
      <w:pPr>
        <w:spacing w:line="331" w:lineRule="auto"/>
        <w:ind w:left="720"/>
      </w:pPr>
      <w:r>
        <w:t>Author:</w:t>
      </w:r>
      <w:r w:rsidR="00070286">
        <w:t xml:space="preserve"> Elizabeth </w:t>
      </w:r>
      <w:proofErr w:type="spellStart"/>
      <w:r w:rsidR="00070286">
        <w:t>Swanner</w:t>
      </w:r>
      <w:proofErr w:type="spellEnd"/>
    </w:p>
    <w:p w:rsidR="00B85B4E" w:rsidRDefault="001D2287">
      <w:pPr>
        <w:spacing w:line="331" w:lineRule="auto"/>
        <w:ind w:left="720"/>
      </w:pPr>
      <w:r>
        <w:t xml:space="preserve">ORCID: </w:t>
      </w:r>
      <w:r w:rsidR="00205B10" w:rsidRPr="00A74B9A">
        <w:rPr>
          <w:color w:val="494A4C"/>
          <w:shd w:val="clear" w:color="auto" w:fill="FFFFFF"/>
        </w:rPr>
        <w:t>https://orcid.org/0000-0001-9507-0893</w:t>
      </w:r>
    </w:p>
    <w:p w:rsidR="00B85B4E" w:rsidRDefault="001D2287">
      <w:pPr>
        <w:spacing w:line="331" w:lineRule="auto"/>
        <w:ind w:left="720"/>
      </w:pPr>
      <w:r>
        <w:t>Institution:</w:t>
      </w:r>
      <w:r w:rsidR="00070286">
        <w:t xml:space="preserve"> Iowa State University</w:t>
      </w:r>
    </w:p>
    <w:p w:rsidR="00B85B4E" w:rsidRDefault="001D2287">
      <w:pPr>
        <w:spacing w:line="331" w:lineRule="auto"/>
        <w:ind w:left="720"/>
      </w:pPr>
      <w:r>
        <w:t>Email:</w:t>
      </w:r>
      <w:r w:rsidR="00070286">
        <w:t xml:space="preserve"> </w:t>
      </w:r>
      <w:hyperlink r:id="rId5" w:history="1">
        <w:r w:rsidR="004F38F1" w:rsidRPr="0099073B">
          <w:rPr>
            <w:rStyle w:val="Hyperlink"/>
          </w:rPr>
          <w:t>eswanner@iastate.edu</w:t>
        </w:r>
      </w:hyperlink>
    </w:p>
    <w:p w:rsidR="004F38F1" w:rsidRDefault="004F38F1">
      <w:pPr>
        <w:spacing w:line="331" w:lineRule="auto"/>
        <w:ind w:left="720"/>
      </w:pPr>
    </w:p>
    <w:p w:rsidR="004F38F1" w:rsidRDefault="004F38F1" w:rsidP="004F38F1">
      <w:pPr>
        <w:spacing w:line="331" w:lineRule="auto"/>
        <w:ind w:left="720"/>
      </w:pPr>
      <w:r>
        <w:t xml:space="preserve">Author: </w:t>
      </w:r>
      <w:r w:rsidR="00467C62">
        <w:t>Grace Wilkinson</w:t>
      </w:r>
    </w:p>
    <w:p w:rsidR="004F38F1" w:rsidRDefault="004F38F1" w:rsidP="004F38F1">
      <w:pPr>
        <w:spacing w:line="331" w:lineRule="auto"/>
        <w:ind w:left="720"/>
      </w:pPr>
      <w:r>
        <w:t xml:space="preserve">ORCID: </w:t>
      </w:r>
      <w:r w:rsidRPr="00A74B9A">
        <w:rPr>
          <w:color w:val="494A4C"/>
          <w:shd w:val="clear" w:color="auto" w:fill="FFFFFF"/>
        </w:rPr>
        <w:t>https://orcid.org/0000-0003-4051-2249</w:t>
      </w:r>
    </w:p>
    <w:p w:rsidR="004F38F1" w:rsidRDefault="004F38F1" w:rsidP="004F38F1">
      <w:pPr>
        <w:spacing w:line="331" w:lineRule="auto"/>
        <w:ind w:left="720"/>
      </w:pPr>
      <w:r>
        <w:t>Institution:</w:t>
      </w:r>
      <w:r w:rsidRPr="00070286">
        <w:t xml:space="preserve"> </w:t>
      </w:r>
      <w:r>
        <w:t>Iowa State University</w:t>
      </w:r>
    </w:p>
    <w:p w:rsidR="00260422" w:rsidRDefault="004F38F1" w:rsidP="004F38F1">
      <w:pPr>
        <w:spacing w:line="331" w:lineRule="auto"/>
        <w:ind w:left="720"/>
      </w:pPr>
      <w:r>
        <w:t>Email:</w:t>
      </w:r>
      <w:r w:rsidR="00260422">
        <w:t xml:space="preserve"> </w:t>
      </w:r>
      <w:hyperlink r:id="rId6" w:history="1">
        <w:r w:rsidR="00260422" w:rsidRPr="0099073B">
          <w:rPr>
            <w:rStyle w:val="Hyperlink"/>
          </w:rPr>
          <w:t>gwilkinson@wisc.edu</w:t>
        </w:r>
      </w:hyperlink>
    </w:p>
    <w:p w:rsidR="00B85B4E" w:rsidRDefault="00B85B4E"/>
    <w:p w:rsidR="00B85B4E" w:rsidRDefault="001D2287">
      <w:pPr>
        <w:spacing w:line="331" w:lineRule="auto"/>
        <w:ind w:left="720"/>
      </w:pPr>
      <w:r>
        <w:t>Author:</w:t>
      </w:r>
      <w:r w:rsidR="00070286">
        <w:t xml:space="preserve"> Tania Leung</w:t>
      </w:r>
    </w:p>
    <w:p w:rsidR="00B85B4E" w:rsidRDefault="001D2287">
      <w:pPr>
        <w:spacing w:line="331" w:lineRule="auto"/>
        <w:ind w:left="720"/>
      </w:pPr>
      <w:r>
        <w:t>ORCID:</w:t>
      </w:r>
      <w:r w:rsidR="00205B10">
        <w:t xml:space="preserve"> </w:t>
      </w:r>
      <w:r w:rsidR="00467C62" w:rsidRPr="00467C62">
        <w:rPr>
          <w:color w:val="494A4C"/>
          <w:shd w:val="clear" w:color="auto" w:fill="FFFFFF"/>
        </w:rPr>
        <w:t>https://orcid.org/0000-0002-8218-1313</w:t>
      </w:r>
    </w:p>
    <w:p w:rsidR="00B85B4E" w:rsidRDefault="001D2287">
      <w:pPr>
        <w:spacing w:line="331" w:lineRule="auto"/>
        <w:ind w:left="720"/>
      </w:pPr>
      <w:r>
        <w:t>Institution:</w:t>
      </w:r>
      <w:r w:rsidR="00070286" w:rsidRPr="00070286">
        <w:t xml:space="preserve"> </w:t>
      </w:r>
      <w:r w:rsidR="00070286">
        <w:t>Iowa State University</w:t>
      </w:r>
    </w:p>
    <w:p w:rsidR="00B85B4E" w:rsidRDefault="001D2287">
      <w:pPr>
        <w:spacing w:line="331" w:lineRule="auto"/>
        <w:ind w:left="720"/>
      </w:pPr>
      <w:r>
        <w:t>Email:</w:t>
      </w:r>
      <w:r w:rsidR="00070286">
        <w:t xml:space="preserve"> </w:t>
      </w:r>
      <w:hyperlink r:id="rId7" w:history="1">
        <w:r w:rsidR="00260422" w:rsidRPr="0099073B">
          <w:rPr>
            <w:rStyle w:val="Hyperlink"/>
          </w:rPr>
          <w:t>tleung1@iastate.edu</w:t>
        </w:r>
      </w:hyperlink>
    </w:p>
    <w:p w:rsidR="00B85B4E" w:rsidRDefault="00B85B4E"/>
    <w:p w:rsidR="00B85B4E" w:rsidRDefault="001D2287">
      <w:pPr>
        <w:spacing w:line="331" w:lineRule="auto"/>
        <w:ind w:left="720"/>
      </w:pPr>
      <w:r>
        <w:t xml:space="preserve">Corresponding author: </w:t>
      </w:r>
      <w:r w:rsidR="00C301F0">
        <w:t xml:space="preserve">Elizabeth </w:t>
      </w:r>
      <w:proofErr w:type="spellStart"/>
      <w:r w:rsidR="00C301F0">
        <w:t>Swanner</w:t>
      </w:r>
      <w:proofErr w:type="spellEnd"/>
    </w:p>
    <w:p w:rsidR="00B85B4E" w:rsidRDefault="00B85B4E">
      <w:pPr>
        <w:spacing w:line="331" w:lineRule="auto"/>
        <w:ind w:left="720"/>
      </w:pPr>
    </w:p>
    <w:p w:rsidR="00B85B4E" w:rsidRDefault="001D2287">
      <w:pPr>
        <w:spacing w:line="331" w:lineRule="auto"/>
      </w:pPr>
      <w:r>
        <w:t>COLLECTION INFORMATION:</w:t>
      </w:r>
    </w:p>
    <w:p w:rsidR="00B85B4E" w:rsidRPr="00A74B9A" w:rsidRDefault="001D2287" w:rsidP="006C2EF1">
      <w:r w:rsidRPr="00A74B9A">
        <w:tab/>
        <w:t xml:space="preserve">Time period(s):  </w:t>
      </w:r>
      <w:r w:rsidR="00C301F0" w:rsidRPr="00A74B9A">
        <w:t>May to October 2017</w:t>
      </w:r>
    </w:p>
    <w:p w:rsidR="00A74B9A" w:rsidRPr="00A74B9A" w:rsidRDefault="001D2287" w:rsidP="006C2EF1">
      <w:r w:rsidRPr="00A74B9A">
        <w:tab/>
        <w:t xml:space="preserve">Location(s): </w:t>
      </w:r>
      <w:r w:rsidR="003A30C9" w:rsidRPr="00A74B9A">
        <w:t>West Okoboji Lake (</w:t>
      </w:r>
      <w:r w:rsidR="00C301F0" w:rsidRPr="00A74B9A">
        <w:t>43.376001270329475, -95.17262098603292</w:t>
      </w:r>
      <w:r w:rsidR="003A30C9" w:rsidRPr="00A74B9A">
        <w:t xml:space="preserve">), </w:t>
      </w:r>
    </w:p>
    <w:p w:rsidR="00B85B4E" w:rsidRPr="00A74B9A" w:rsidRDefault="003A30C9" w:rsidP="00A74B9A">
      <w:pPr>
        <w:ind w:left="1980"/>
        <w:rPr>
          <w:color w:val="000000"/>
        </w:rPr>
      </w:pPr>
      <w:r w:rsidRPr="00A74B9A">
        <w:t>East Okoboji (</w:t>
      </w:r>
      <w:r w:rsidRPr="00A74B9A">
        <w:rPr>
          <w:color w:val="000000"/>
        </w:rPr>
        <w:t>43.385713, -95.119648)</w:t>
      </w:r>
    </w:p>
    <w:p w:rsidR="00B85B4E" w:rsidRDefault="001D2287">
      <w:pPr>
        <w:pStyle w:val="Heading1"/>
      </w:pPr>
      <w:bookmarkStart w:id="0" w:name="_dfdclfyzaqq1" w:colFirst="0" w:colLast="0"/>
      <w:bookmarkEnd w:id="0"/>
      <w:r>
        <w:t>----- FILE DIRECTORY -----</w:t>
      </w:r>
    </w:p>
    <w:p w:rsidR="004F27DC" w:rsidRPr="00A74B9A" w:rsidRDefault="004F27DC" w:rsidP="004F27DC">
      <w:pPr>
        <w:rPr>
          <w:rFonts w:eastAsia="Roboto Mono Regular"/>
          <w:color w:val="000000" w:themeColor="text1"/>
        </w:rPr>
      </w:pPr>
      <w:bookmarkStart w:id="1" w:name="_resa4wvz56n0" w:colFirst="0" w:colLast="0"/>
      <w:bookmarkEnd w:id="1"/>
      <w:r w:rsidRPr="00A74B9A">
        <w:rPr>
          <w:rFonts w:eastAsia="Roboto Mono Regular"/>
          <w:color w:val="000000" w:themeColor="text1"/>
        </w:rPr>
        <w:t>* Okoboji_data_directory_Leung</w:t>
      </w:r>
      <w:bookmarkStart w:id="2" w:name="_GoBack"/>
      <w:bookmarkEnd w:id="2"/>
      <w:r w:rsidRPr="00A74B9A">
        <w:rPr>
          <w:rFonts w:eastAsia="Roboto Mono Regular"/>
          <w:color w:val="000000" w:themeColor="text1"/>
        </w:rPr>
        <w:t xml:space="preserve">_et_al_2021.csv – </w:t>
      </w:r>
      <w:r w:rsidR="00F148A4" w:rsidRPr="00A74B9A">
        <w:rPr>
          <w:rFonts w:eastAsia="Roboto Mono Regular"/>
          <w:color w:val="000000" w:themeColor="text1"/>
        </w:rPr>
        <w:t>data dictionary</w:t>
      </w:r>
      <w:r w:rsidRPr="00A74B9A">
        <w:rPr>
          <w:rFonts w:eastAsia="Roboto Mono Regular"/>
          <w:color w:val="000000" w:themeColor="text1"/>
        </w:rPr>
        <w:t>.</w:t>
      </w:r>
    </w:p>
    <w:p w:rsidR="00B85B4E" w:rsidRPr="00A74B9A" w:rsidRDefault="00B85B4E">
      <w:pPr>
        <w:ind w:firstLine="720"/>
      </w:pPr>
    </w:p>
    <w:p w:rsidR="00B85B4E" w:rsidRPr="00A74B9A" w:rsidRDefault="001D2287">
      <w:pPr>
        <w:rPr>
          <w:rFonts w:eastAsia="Roboto Mono Regular"/>
          <w:color w:val="000000" w:themeColor="text1"/>
        </w:rPr>
      </w:pPr>
      <w:r w:rsidRPr="00A74B9A">
        <w:rPr>
          <w:rFonts w:eastAsia="Roboto Mono Regular"/>
          <w:color w:val="000000" w:themeColor="text1"/>
        </w:rPr>
        <w:t xml:space="preserve">* </w:t>
      </w:r>
      <w:r w:rsidR="004F27DC" w:rsidRPr="00A74B9A">
        <w:rPr>
          <w:rFonts w:eastAsia="Roboto Mono Regular"/>
          <w:color w:val="000000" w:themeColor="text1"/>
        </w:rPr>
        <w:t>2017_Okoboji_Physical_Leung_et_al_2021.</w:t>
      </w:r>
      <w:r w:rsidR="00D53C86" w:rsidRPr="00A74B9A">
        <w:rPr>
          <w:rFonts w:eastAsia="Roboto Mono Regular"/>
          <w:color w:val="000000" w:themeColor="text1"/>
        </w:rPr>
        <w:t>cs</w:t>
      </w:r>
      <w:r w:rsidRPr="00A74B9A">
        <w:rPr>
          <w:rFonts w:eastAsia="Roboto Mono Regular"/>
          <w:color w:val="000000" w:themeColor="text1"/>
        </w:rPr>
        <w:t xml:space="preserve">v </w:t>
      </w:r>
      <w:r w:rsidR="00D53C86" w:rsidRPr="00A74B9A">
        <w:rPr>
          <w:rFonts w:eastAsia="Roboto Mono Regular"/>
          <w:color w:val="000000" w:themeColor="text1"/>
        </w:rPr>
        <w:t>–</w:t>
      </w:r>
      <w:r w:rsidRPr="00A74B9A">
        <w:rPr>
          <w:rFonts w:eastAsia="Roboto Mono Regular"/>
          <w:color w:val="000000" w:themeColor="text1"/>
        </w:rPr>
        <w:t xml:space="preserve"> </w:t>
      </w:r>
      <w:r w:rsidR="009E5FF8" w:rsidRPr="00A74B9A">
        <w:rPr>
          <w:rFonts w:eastAsia="Roboto Mono Regular"/>
          <w:color w:val="000000" w:themeColor="text1"/>
        </w:rPr>
        <w:t>Tabular data containing physical data collected</w:t>
      </w:r>
      <w:r w:rsidR="00DF097F" w:rsidRPr="00A74B9A">
        <w:rPr>
          <w:rFonts w:eastAsia="Roboto Mono Regular"/>
          <w:color w:val="000000" w:themeColor="text1"/>
        </w:rPr>
        <w:t xml:space="preserve"> from May through October 2017.</w:t>
      </w:r>
    </w:p>
    <w:p w:rsidR="00AD4C24" w:rsidRPr="00A74B9A" w:rsidRDefault="00AD4C24" w:rsidP="00F148A4">
      <w:pPr>
        <w:spacing w:before="240"/>
        <w:rPr>
          <w:rFonts w:eastAsia="Roboto Mono Regular"/>
          <w:color w:val="000000" w:themeColor="text1"/>
        </w:rPr>
      </w:pPr>
      <w:r w:rsidRPr="00A74B9A">
        <w:rPr>
          <w:rFonts w:eastAsia="Roboto Mono Regular"/>
          <w:color w:val="000000" w:themeColor="text1"/>
        </w:rPr>
        <w:t xml:space="preserve">* </w:t>
      </w:r>
      <w:r w:rsidR="004F27DC" w:rsidRPr="00A74B9A">
        <w:rPr>
          <w:rFonts w:eastAsia="Roboto Mono Regular"/>
          <w:color w:val="000000" w:themeColor="text1"/>
        </w:rPr>
        <w:t>2017_Okoboji_Nutrients_Leung_et_al_2021</w:t>
      </w:r>
      <w:r w:rsidRPr="00A74B9A">
        <w:rPr>
          <w:rFonts w:eastAsia="Roboto Mono Regular"/>
          <w:color w:val="000000" w:themeColor="text1"/>
        </w:rPr>
        <w:t xml:space="preserve"> – Tabular data containing</w:t>
      </w:r>
      <w:r w:rsidR="00610F31" w:rsidRPr="00A74B9A">
        <w:rPr>
          <w:rFonts w:eastAsia="Roboto Mono Regular"/>
          <w:color w:val="000000" w:themeColor="text1"/>
        </w:rPr>
        <w:t xml:space="preserve"> chlorophyll-</w:t>
      </w:r>
      <w:proofErr w:type="gramStart"/>
      <w:r w:rsidR="00610F31" w:rsidRPr="00A74B9A">
        <w:rPr>
          <w:rFonts w:eastAsia="Roboto Mono Regular"/>
          <w:color w:val="000000" w:themeColor="text1"/>
        </w:rPr>
        <w:t>a and</w:t>
      </w:r>
      <w:proofErr w:type="gramEnd"/>
      <w:r w:rsidRPr="00A74B9A">
        <w:rPr>
          <w:rFonts w:eastAsia="Roboto Mono Regular"/>
          <w:color w:val="000000" w:themeColor="text1"/>
        </w:rPr>
        <w:t xml:space="preserve"> nutrients data collected from May through October 2017.</w:t>
      </w:r>
    </w:p>
    <w:p w:rsidR="00B85B4E" w:rsidRDefault="001D2287">
      <w:pPr>
        <w:pStyle w:val="Heading2"/>
        <w:spacing w:line="331" w:lineRule="auto"/>
      </w:pPr>
      <w:bookmarkStart w:id="3" w:name="_ivhq63rr390w" w:colFirst="0" w:colLast="0"/>
      <w:bookmarkStart w:id="4" w:name="_ev1ayr8m1xta" w:colFirst="0" w:colLast="0"/>
      <w:bookmarkEnd w:id="3"/>
      <w:bookmarkEnd w:id="4"/>
      <w:r>
        <w:rPr>
          <w:color w:val="000000"/>
        </w:rPr>
        <w:t xml:space="preserve">----- </w:t>
      </w:r>
      <w:r>
        <w:t xml:space="preserve">VARIABLES </w:t>
      </w:r>
      <w:r>
        <w:rPr>
          <w:color w:val="000000"/>
        </w:rPr>
        <w:t xml:space="preserve">----- </w:t>
      </w:r>
    </w:p>
    <w:p w:rsidR="00B85B4E" w:rsidRPr="00A74B9A" w:rsidRDefault="009C3EA8">
      <w:pPr>
        <w:spacing w:line="331" w:lineRule="auto"/>
        <w:rPr>
          <w:rFonts w:eastAsia="Roboto Mono Regular"/>
          <w:color w:val="000000" w:themeColor="text1"/>
        </w:rPr>
      </w:pPr>
      <w:r w:rsidRPr="00A74B9A">
        <w:rPr>
          <w:rFonts w:eastAsia="Roboto Mono Regular"/>
          <w:color w:val="000000" w:themeColor="text1"/>
        </w:rPr>
        <w:t xml:space="preserve">Variables, abbreviations, units are defined in the data dictionary. </w:t>
      </w:r>
    </w:p>
    <w:p w:rsidR="00B85B4E" w:rsidRDefault="001D2287">
      <w:pPr>
        <w:pStyle w:val="Heading1"/>
      </w:pPr>
      <w:bookmarkStart w:id="5" w:name="_toz4l7v7i0i1" w:colFirst="0" w:colLast="0"/>
      <w:bookmarkEnd w:id="5"/>
      <w:r>
        <w:t xml:space="preserve">----- METHODS AND MATERIALS -----  </w:t>
      </w:r>
    </w:p>
    <w:p w:rsidR="00B85B4E" w:rsidRDefault="001D2287">
      <w:pPr>
        <w:pStyle w:val="Heading2"/>
      </w:pPr>
      <w:bookmarkStart w:id="6" w:name="_tpmugutce5vp" w:colFirst="0" w:colLast="0"/>
      <w:bookmarkEnd w:id="6"/>
      <w:r>
        <w:t xml:space="preserve">----- DATA COLLECTION METHODS ----- </w:t>
      </w:r>
    </w:p>
    <w:p w:rsidR="00B85B4E" w:rsidRPr="00A74B9A" w:rsidRDefault="00925D74">
      <w:pPr>
        <w:rPr>
          <w:color w:val="000000" w:themeColor="text1"/>
        </w:rPr>
      </w:pPr>
      <w:r w:rsidRPr="00A74B9A">
        <w:rPr>
          <w:rFonts w:eastAsia="Roboto Mono Regular"/>
          <w:color w:val="000000" w:themeColor="text1"/>
        </w:rPr>
        <w:t xml:space="preserve">All data </w:t>
      </w:r>
      <w:proofErr w:type="gramStart"/>
      <w:r w:rsidRPr="00A74B9A">
        <w:rPr>
          <w:rFonts w:eastAsia="Roboto Mono Regular"/>
          <w:color w:val="000000" w:themeColor="text1"/>
        </w:rPr>
        <w:t>were collected</w:t>
      </w:r>
      <w:proofErr w:type="gramEnd"/>
      <w:r w:rsidRPr="00A74B9A">
        <w:rPr>
          <w:rFonts w:eastAsia="Roboto Mono Regular"/>
          <w:color w:val="000000" w:themeColor="text1"/>
        </w:rPr>
        <w:t xml:space="preserve"> from May through October 2017 across five sites in East and West Okoboji Lakes. </w:t>
      </w:r>
      <w:r w:rsidR="00AE74EB" w:rsidRPr="00A74B9A">
        <w:rPr>
          <w:rFonts w:eastAsia="Roboto Mono Regular"/>
          <w:color w:val="000000" w:themeColor="text1"/>
        </w:rPr>
        <w:t xml:space="preserve">Chlorophyll a data represent subsurface measurements from Okoboji Lake and </w:t>
      </w:r>
      <w:proofErr w:type="gramStart"/>
      <w:r w:rsidR="00AE74EB" w:rsidRPr="00A74B9A">
        <w:rPr>
          <w:rFonts w:eastAsia="Roboto Mono Regular"/>
          <w:color w:val="000000" w:themeColor="text1"/>
        </w:rPr>
        <w:t>were measured</w:t>
      </w:r>
      <w:proofErr w:type="gramEnd"/>
      <w:r w:rsidR="00AE74EB" w:rsidRPr="00A74B9A">
        <w:rPr>
          <w:rFonts w:eastAsia="Roboto Mono Regular"/>
          <w:color w:val="000000" w:themeColor="text1"/>
        </w:rPr>
        <w:t xml:space="preserve"> by a multi-wavelength fluorometer (</w:t>
      </w:r>
      <w:proofErr w:type="spellStart"/>
      <w:r w:rsidR="00AE74EB" w:rsidRPr="00A74B9A">
        <w:rPr>
          <w:rFonts w:eastAsia="Roboto Mono Regular"/>
          <w:color w:val="000000" w:themeColor="text1"/>
        </w:rPr>
        <w:t>Walz</w:t>
      </w:r>
      <w:proofErr w:type="spellEnd"/>
      <w:r w:rsidR="00AE74EB" w:rsidRPr="00A74B9A">
        <w:rPr>
          <w:rFonts w:eastAsia="Roboto Mono Regular"/>
          <w:color w:val="000000" w:themeColor="text1"/>
        </w:rPr>
        <w:t xml:space="preserve"> </w:t>
      </w:r>
      <w:proofErr w:type="spellStart"/>
      <w:r w:rsidR="00AE74EB" w:rsidRPr="00A74B9A">
        <w:rPr>
          <w:rFonts w:eastAsia="Roboto Mono Regular"/>
          <w:color w:val="000000" w:themeColor="text1"/>
        </w:rPr>
        <w:t>PhytoPAM</w:t>
      </w:r>
      <w:proofErr w:type="spellEnd"/>
      <w:r w:rsidR="00AE74EB" w:rsidRPr="00A74B9A">
        <w:rPr>
          <w:rFonts w:eastAsia="Roboto Mono Regular"/>
          <w:color w:val="000000" w:themeColor="text1"/>
        </w:rPr>
        <w:t>-II)</w:t>
      </w:r>
      <w:r w:rsidR="005328DC" w:rsidRPr="00A74B9A">
        <w:rPr>
          <w:rFonts w:eastAsia="Roboto Mono Regular"/>
          <w:color w:val="000000" w:themeColor="text1"/>
        </w:rPr>
        <w:t xml:space="preserve">. Nutrients </w:t>
      </w:r>
      <w:proofErr w:type="gramStart"/>
      <w:r w:rsidR="005328DC" w:rsidRPr="00A74B9A">
        <w:rPr>
          <w:rFonts w:eastAsia="Roboto Mono Regular"/>
          <w:color w:val="000000" w:themeColor="text1"/>
        </w:rPr>
        <w:t>were measured</w:t>
      </w:r>
      <w:proofErr w:type="gramEnd"/>
      <w:r w:rsidR="005328DC" w:rsidRPr="00A74B9A">
        <w:rPr>
          <w:rFonts w:eastAsia="Roboto Mono Regular"/>
          <w:color w:val="000000" w:themeColor="text1"/>
        </w:rPr>
        <w:t xml:space="preserve"> by colorimetric analysis and physical parameters were measured by YSI probe.</w:t>
      </w:r>
      <w:r w:rsidR="001D2287" w:rsidRPr="00A74B9A">
        <w:rPr>
          <w:rFonts w:eastAsia="Roboto Mono Regular"/>
          <w:color w:val="000000" w:themeColor="text1"/>
        </w:rPr>
        <w:t xml:space="preserve">  </w:t>
      </w:r>
      <w:r w:rsidR="001D2287" w:rsidRPr="00A74B9A">
        <w:rPr>
          <w:color w:val="000000" w:themeColor="text1"/>
        </w:rPr>
        <w:t xml:space="preserve"> </w:t>
      </w:r>
    </w:p>
    <w:p w:rsidR="00B85B4E" w:rsidRDefault="001D2287">
      <w:pPr>
        <w:pStyle w:val="Heading1"/>
      </w:pPr>
      <w:bookmarkStart w:id="7" w:name="_gia7sc6hmb3y" w:colFirst="0" w:colLast="0"/>
      <w:bookmarkStart w:id="8" w:name="_dyz9ucd566ay" w:colFirst="0" w:colLast="0"/>
      <w:bookmarkStart w:id="9" w:name="_sis5yb9zsvfh" w:colFirst="0" w:colLast="0"/>
      <w:bookmarkEnd w:id="7"/>
      <w:bookmarkEnd w:id="8"/>
      <w:bookmarkEnd w:id="9"/>
      <w:r>
        <w:t>------- EQUIPMENT -------</w:t>
      </w:r>
    </w:p>
    <w:p w:rsidR="00B85B4E" w:rsidRPr="00A74B9A" w:rsidRDefault="00C529C1">
      <w:pPr>
        <w:rPr>
          <w:rFonts w:eastAsia="Roboto Mono Regular"/>
          <w:color w:val="000000" w:themeColor="text1"/>
        </w:rPr>
      </w:pPr>
      <w:r w:rsidRPr="00A74B9A">
        <w:rPr>
          <w:rFonts w:eastAsia="Roboto Mono Regular"/>
          <w:color w:val="000000" w:themeColor="text1"/>
        </w:rPr>
        <w:t xml:space="preserve">Chlorophyll a data represent subsurface measurements from Okoboji Lake and </w:t>
      </w:r>
      <w:proofErr w:type="gramStart"/>
      <w:r w:rsidRPr="00A74B9A">
        <w:rPr>
          <w:rFonts w:eastAsia="Roboto Mono Regular"/>
          <w:color w:val="000000" w:themeColor="text1"/>
        </w:rPr>
        <w:t>were measured</w:t>
      </w:r>
      <w:proofErr w:type="gramEnd"/>
      <w:r w:rsidRPr="00A74B9A">
        <w:rPr>
          <w:rFonts w:eastAsia="Roboto Mono Regular"/>
          <w:color w:val="000000" w:themeColor="text1"/>
        </w:rPr>
        <w:t xml:space="preserve"> by a multi-wavelength fluorometer (</w:t>
      </w:r>
      <w:proofErr w:type="spellStart"/>
      <w:r w:rsidRPr="00A74B9A">
        <w:rPr>
          <w:rFonts w:eastAsia="Roboto Mono Regular"/>
          <w:color w:val="000000" w:themeColor="text1"/>
        </w:rPr>
        <w:t>Walz</w:t>
      </w:r>
      <w:proofErr w:type="spellEnd"/>
      <w:r w:rsidRPr="00A74B9A">
        <w:rPr>
          <w:rFonts w:eastAsia="Roboto Mono Regular"/>
          <w:color w:val="000000" w:themeColor="text1"/>
        </w:rPr>
        <w:t xml:space="preserve"> </w:t>
      </w:r>
      <w:proofErr w:type="spellStart"/>
      <w:r w:rsidRPr="00A74B9A">
        <w:rPr>
          <w:rFonts w:eastAsia="Roboto Mono Regular"/>
          <w:color w:val="000000" w:themeColor="text1"/>
        </w:rPr>
        <w:t>PhytoPAM</w:t>
      </w:r>
      <w:proofErr w:type="spellEnd"/>
      <w:r w:rsidRPr="00A74B9A">
        <w:rPr>
          <w:rFonts w:eastAsia="Roboto Mono Regular"/>
          <w:color w:val="000000" w:themeColor="text1"/>
        </w:rPr>
        <w:t>-II).</w:t>
      </w:r>
    </w:p>
    <w:p w:rsidR="00C529C1" w:rsidRDefault="00C529C1"/>
    <w:p w:rsidR="00B85B4E" w:rsidRDefault="001D2287">
      <w:pPr>
        <w:spacing w:line="331" w:lineRule="auto"/>
      </w:pPr>
      <w:r>
        <w:t xml:space="preserve">Manufacturer: </w:t>
      </w:r>
      <w:proofErr w:type="spellStart"/>
      <w:r>
        <w:t>Walz</w:t>
      </w:r>
      <w:proofErr w:type="spellEnd"/>
    </w:p>
    <w:p w:rsidR="00B85B4E" w:rsidRDefault="001D2287">
      <w:pPr>
        <w:spacing w:line="331" w:lineRule="auto"/>
        <w:rPr>
          <w:rFonts w:ascii="Roboto Mono" w:eastAsia="Roboto Mono" w:hAnsi="Roboto Mono" w:cs="Roboto Mono"/>
          <w:sz w:val="20"/>
          <w:szCs w:val="20"/>
        </w:rPr>
      </w:pPr>
      <w:r>
        <w:t xml:space="preserve">Model: Compact </w:t>
      </w:r>
      <w:proofErr w:type="spellStart"/>
      <w:r>
        <w:t>PhytoPAM</w:t>
      </w:r>
      <w:proofErr w:type="spellEnd"/>
      <w:r>
        <w:t>-II</w:t>
      </w:r>
    </w:p>
    <w:p w:rsidR="00B85B4E" w:rsidRDefault="001D2287">
      <w:pPr>
        <w:spacing w:line="331" w:lineRule="auto"/>
      </w:pPr>
      <w:r>
        <w:t xml:space="preserve">Embedded Software/Firmware Name: </w:t>
      </w:r>
      <w:proofErr w:type="spellStart"/>
      <w:r>
        <w:rPr>
          <w:rFonts w:ascii="Roboto Mono" w:eastAsia="Roboto Mono" w:hAnsi="Roboto Mono" w:cs="Roboto Mono"/>
          <w:sz w:val="20"/>
          <w:szCs w:val="20"/>
        </w:rPr>
        <w:t>PhytoWin</w:t>
      </w:r>
      <w:proofErr w:type="spellEnd"/>
      <w:r>
        <w:rPr>
          <w:rFonts w:ascii="Roboto Mono" w:eastAsia="Roboto Mono" w:hAnsi="Roboto Mono" w:cs="Roboto Mono"/>
          <w:sz w:val="20"/>
          <w:szCs w:val="20"/>
        </w:rPr>
        <w:t xml:space="preserve"> Software</w:t>
      </w:r>
    </w:p>
    <w:p w:rsidR="00B85B4E" w:rsidRDefault="001D2287">
      <w:pPr>
        <w:spacing w:line="331" w:lineRule="auto"/>
      </w:pPr>
      <w:r>
        <w:t>Additional Notes: Output are fluorescence measurements and chlorophyll a estimates</w:t>
      </w:r>
    </w:p>
    <w:p w:rsidR="00B85B4E" w:rsidRDefault="001D2287">
      <w:pPr>
        <w:pStyle w:val="Heading1"/>
      </w:pPr>
      <w:bookmarkStart w:id="10" w:name="_yfdexgssywcr" w:colFirst="0" w:colLast="0"/>
      <w:bookmarkEnd w:id="10"/>
      <w:r>
        <w:t>------- LICENSING -------</w:t>
      </w:r>
    </w:p>
    <w:p w:rsidR="00B85B4E" w:rsidRDefault="00B85B4E">
      <w:pPr>
        <w:rPr>
          <w:rFonts w:ascii="Roboto Mono Regular" w:eastAsia="Roboto Mono Regular" w:hAnsi="Roboto Mono Regular" w:cs="Roboto Mono Regular"/>
          <w:sz w:val="20"/>
          <w:szCs w:val="20"/>
        </w:rPr>
      </w:pPr>
    </w:p>
    <w:p w:rsidR="00B85B4E" w:rsidRDefault="001D2287">
      <w:r>
        <w:t xml:space="preserve">This work is licensed under the Creative Commons Attribution (CC-BY) 4.0 International License. For more information visit: </w:t>
      </w:r>
      <w:hyperlink r:id="rId8">
        <w:r>
          <w:rPr>
            <w:color w:val="1155CC"/>
            <w:u w:val="single"/>
          </w:rPr>
          <w:t>https://creativecommons.org/licenses/by/4.0</w:t>
        </w:r>
      </w:hyperlink>
      <w:r>
        <w:t xml:space="preserve"> </w:t>
      </w:r>
      <w:r>
        <w:br/>
      </w:r>
    </w:p>
    <w:sectPr w:rsidR="00B85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 Regular">
    <w:altName w:val="Times New Roman"/>
    <w:charset w:val="00"/>
    <w:family w:val="auto"/>
    <w:pitch w:val="default"/>
  </w:font>
  <w:font w:name="Roboto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E"/>
    <w:rsid w:val="00070286"/>
    <w:rsid w:val="000E602A"/>
    <w:rsid w:val="001D2287"/>
    <w:rsid w:val="00205B10"/>
    <w:rsid w:val="00260422"/>
    <w:rsid w:val="002B12BF"/>
    <w:rsid w:val="003119F2"/>
    <w:rsid w:val="003A30C9"/>
    <w:rsid w:val="00426801"/>
    <w:rsid w:val="004529ED"/>
    <w:rsid w:val="00467C62"/>
    <w:rsid w:val="004F27DC"/>
    <w:rsid w:val="004F38F1"/>
    <w:rsid w:val="0050670C"/>
    <w:rsid w:val="005328DC"/>
    <w:rsid w:val="005F6457"/>
    <w:rsid w:val="00610F31"/>
    <w:rsid w:val="006C2EF1"/>
    <w:rsid w:val="00704B45"/>
    <w:rsid w:val="00925D74"/>
    <w:rsid w:val="009A0637"/>
    <w:rsid w:val="009C3EA8"/>
    <w:rsid w:val="009E5FF8"/>
    <w:rsid w:val="00A35D06"/>
    <w:rsid w:val="00A74B9A"/>
    <w:rsid w:val="00AD4C24"/>
    <w:rsid w:val="00AE74EB"/>
    <w:rsid w:val="00B85B4E"/>
    <w:rsid w:val="00B914DF"/>
    <w:rsid w:val="00C301F0"/>
    <w:rsid w:val="00C529C1"/>
    <w:rsid w:val="00D53C86"/>
    <w:rsid w:val="00DF097F"/>
    <w:rsid w:val="00EB20F2"/>
    <w:rsid w:val="00F148A4"/>
    <w:rsid w:val="00F22437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705B"/>
  <w15:docId w15:val="{E3DC26D8-99EB-43FC-A76B-E843190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331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F22437"/>
    <w:rPr>
      <w:i/>
      <w:iCs/>
    </w:rPr>
  </w:style>
  <w:style w:type="character" w:styleId="Hyperlink">
    <w:name w:val="Hyperlink"/>
    <w:basedOn w:val="DefaultParagraphFont"/>
    <w:uiPriority w:val="99"/>
    <w:unhideWhenUsed/>
    <w:rsid w:val="004F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eung1@ia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wilkinson@wisc.edu" TargetMode="External"/><Relationship Id="rId5" Type="http://schemas.openxmlformats.org/officeDocument/2006/relationships/hyperlink" Target="mailto:eswanner@ia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38DE-5883-470B-8CEC-4578DE63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TLeung</cp:lastModifiedBy>
  <cp:revision>4</cp:revision>
  <dcterms:created xsi:type="dcterms:W3CDTF">2021-04-07T14:07:00Z</dcterms:created>
  <dcterms:modified xsi:type="dcterms:W3CDTF">2021-04-07T16:41:00Z</dcterms:modified>
</cp:coreProperties>
</file>